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0F1445" w14:textId="6B4D5CCF" w:rsidR="00890797" w:rsidRDefault="00470300">
      <w:pPr>
        <w:pStyle w:val="BodyText"/>
        <w:ind w:left="96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mc:AlternateContent>
          <mc:Choice Requires="wps">
            <w:drawing>
              <wp:inline distT="0" distB="0" distL="0" distR="0" wp14:anchorId="020F149D" wp14:editId="6337B5FB">
                <wp:extent cx="6986270" cy="342900"/>
                <wp:effectExtent l="10160" t="6350" r="13970" b="12700"/>
                <wp:docPr id="1794311128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6270" cy="3429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0F149F" w14:textId="096EE4A1" w:rsidR="00890797" w:rsidRDefault="009B0ADE">
                            <w:pPr>
                              <w:pStyle w:val="BodyText"/>
                              <w:spacing w:before="71"/>
                              <w:ind w:left="2282" w:right="2272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Grade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 w:rsidR="008473E2">
                              <w:rPr>
                                <w:color w:val="000000"/>
                              </w:rPr>
                              <w:t>1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ELA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Year at a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Glance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2024-2025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20F149D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width:550.1pt;height:2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" fillcolor="yellow" strokeweight=".48pt">
                <v:textbox inset="0,0,0,0">
                  <w:txbxContent>
                    <w:p w14:paraId="020F149F" w14:textId="096EE4A1" w:rsidR="00890797" w:rsidRDefault="009B0ADE">
                      <w:pPr>
                        <w:pStyle w:val="BodyText"/>
                        <w:spacing w:before="71"/>
                        <w:ind w:left="2282" w:right="2272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Grade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 w:rsidR="008473E2">
                        <w:rPr>
                          <w:color w:val="000000"/>
                        </w:rPr>
                        <w:t>1</w:t>
                      </w:r>
                      <w:r>
                        <w:rPr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ELA</w:t>
                      </w:r>
                      <w:r>
                        <w:rPr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 xml:space="preserve">Year </w:t>
                      </w:r>
                      <w:proofErr w:type="gramStart"/>
                      <w:r>
                        <w:rPr>
                          <w:color w:val="000000"/>
                        </w:rPr>
                        <w:t>at a</w:t>
                      </w:r>
                      <w:r>
                        <w:rPr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Glance</w:t>
                      </w:r>
                      <w:proofErr w:type="gramEnd"/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2024-2025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20F1446" w14:textId="77777777" w:rsidR="00890797" w:rsidRDefault="00890797">
      <w:pPr>
        <w:pStyle w:val="BodyText"/>
        <w:spacing w:before="1"/>
        <w:rPr>
          <w:rFonts w:ascii="Times New Roman"/>
          <w:b w:val="0"/>
          <w:sz w:val="23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9"/>
        <w:gridCol w:w="8310"/>
        <w:gridCol w:w="1738"/>
      </w:tblGrid>
      <w:tr w:rsidR="00890797" w14:paraId="020F1449" w14:textId="77777777" w:rsidTr="00FF7CEB">
        <w:trPr>
          <w:trHeight w:val="309"/>
        </w:trPr>
        <w:tc>
          <w:tcPr>
            <w:tcW w:w="929" w:type="dxa"/>
            <w:vMerge w:val="restart"/>
            <w:vAlign w:val="center"/>
          </w:tcPr>
          <w:p w14:paraId="020F1447" w14:textId="77777777" w:rsidR="00890797" w:rsidRDefault="009B0ADE">
            <w:pPr>
              <w:pStyle w:val="TableParagraph"/>
              <w:spacing w:before="138" w:line="276" w:lineRule="auto"/>
              <w:ind w:left="398" w:right="77" w:hanging="288"/>
              <w:rPr>
                <w:b/>
              </w:rPr>
            </w:pPr>
            <w:r>
              <w:rPr>
                <w:b/>
              </w:rPr>
              <w:t>Module</w:t>
            </w:r>
            <w:r>
              <w:rPr>
                <w:b/>
                <w:spacing w:val="-48"/>
              </w:rPr>
              <w:t xml:space="preserve"> </w:t>
            </w:r>
            <w:r>
              <w:rPr>
                <w:b/>
              </w:rPr>
              <w:t>A</w:t>
            </w:r>
          </w:p>
        </w:tc>
        <w:tc>
          <w:tcPr>
            <w:tcW w:w="10048" w:type="dxa"/>
            <w:gridSpan w:val="2"/>
          </w:tcPr>
          <w:p w14:paraId="020F1448" w14:textId="578825E9" w:rsidR="00890797" w:rsidRDefault="008473E2" w:rsidP="008473E2">
            <w:pPr>
              <w:pStyle w:val="TableParagraph"/>
              <w:spacing w:line="268" w:lineRule="exact"/>
              <w:ind w:right="1608"/>
            </w:pPr>
            <w:r>
              <w:t xml:space="preserve">    </w:t>
            </w:r>
            <w:r w:rsidR="009B0ADE">
              <w:t>Essential</w:t>
            </w:r>
            <w:r w:rsidR="009B0ADE">
              <w:rPr>
                <w:spacing w:val="-4"/>
              </w:rPr>
              <w:t xml:space="preserve"> </w:t>
            </w:r>
            <w:r w:rsidR="009B0ADE">
              <w:t>Question:</w:t>
            </w:r>
            <w:r w:rsidR="009B0ADE">
              <w:rPr>
                <w:spacing w:val="48"/>
              </w:rPr>
              <w:t xml:space="preserve"> </w:t>
            </w:r>
            <w:r w:rsidR="009B0ADE">
              <w:t xml:space="preserve">How do </w:t>
            </w:r>
            <w:r>
              <w:t>children work together at school to form a strong community?</w:t>
            </w:r>
          </w:p>
        </w:tc>
      </w:tr>
      <w:tr w:rsidR="00890797" w14:paraId="020F144D" w14:textId="77777777" w:rsidTr="008473E2">
        <w:trPr>
          <w:trHeight w:val="575"/>
        </w:trPr>
        <w:tc>
          <w:tcPr>
            <w:tcW w:w="929" w:type="dxa"/>
            <w:vMerge/>
            <w:tcBorders>
              <w:top w:val="nil"/>
            </w:tcBorders>
          </w:tcPr>
          <w:p w14:paraId="020F144A" w14:textId="77777777" w:rsidR="00890797" w:rsidRDefault="00890797">
            <w:pPr>
              <w:rPr>
                <w:sz w:val="2"/>
                <w:szCs w:val="2"/>
              </w:rPr>
            </w:pPr>
          </w:p>
        </w:tc>
        <w:tc>
          <w:tcPr>
            <w:tcW w:w="8310" w:type="dxa"/>
          </w:tcPr>
          <w:p w14:paraId="3346EF24" w14:textId="07697140" w:rsidR="008473E2" w:rsidRDefault="009B0ADE" w:rsidP="008473E2">
            <w:pPr>
              <w:pStyle w:val="TableParagraph"/>
              <w:ind w:right="90"/>
              <w:rPr>
                <w:spacing w:val="1"/>
              </w:rPr>
            </w:pPr>
            <w:r w:rsidRPr="006B4D4F">
              <w:rPr>
                <w:b/>
                <w:bCs/>
              </w:rPr>
              <w:t>Reading Focus</w:t>
            </w:r>
            <w:r>
              <w:t xml:space="preserve">: Launching </w:t>
            </w:r>
            <w:r w:rsidR="008473E2">
              <w:t>and Building a Classroom Community through books</w:t>
            </w:r>
            <w:r>
              <w:rPr>
                <w:spacing w:val="1"/>
              </w:rPr>
              <w:t xml:space="preserve"> </w:t>
            </w:r>
          </w:p>
          <w:p w14:paraId="4DCA6F83" w14:textId="16442AAD" w:rsidR="00890797" w:rsidRDefault="009B0ADE">
            <w:pPr>
              <w:pStyle w:val="TableParagraph"/>
              <w:ind w:right="1259"/>
            </w:pPr>
            <w:r w:rsidRPr="006B4D4F">
              <w:rPr>
                <w:b/>
                <w:bCs/>
              </w:rPr>
              <w:t>Writing</w:t>
            </w:r>
            <w:r w:rsidRPr="006B4D4F">
              <w:rPr>
                <w:b/>
                <w:bCs/>
                <w:spacing w:val="-2"/>
              </w:rPr>
              <w:t xml:space="preserve"> </w:t>
            </w:r>
            <w:r w:rsidRPr="006B4D4F">
              <w:rPr>
                <w:b/>
                <w:bCs/>
              </w:rPr>
              <w:t>Focus</w:t>
            </w:r>
            <w:r>
              <w:t>:</w:t>
            </w:r>
            <w:r>
              <w:rPr>
                <w:spacing w:val="47"/>
              </w:rPr>
              <w:t xml:space="preserve"> </w:t>
            </w:r>
            <w:r>
              <w:t>Launching</w:t>
            </w:r>
            <w:r>
              <w:rPr>
                <w:spacing w:val="-4"/>
              </w:rPr>
              <w:t xml:space="preserve"> </w:t>
            </w:r>
            <w:r>
              <w:t>Writing</w:t>
            </w:r>
            <w:r>
              <w:rPr>
                <w:spacing w:val="-1"/>
              </w:rPr>
              <w:t xml:space="preserve"> </w:t>
            </w:r>
            <w:r>
              <w:t>Workshop</w:t>
            </w:r>
            <w:r>
              <w:rPr>
                <w:spacing w:val="-1"/>
              </w:rPr>
              <w:t xml:space="preserve"> </w:t>
            </w:r>
            <w:r w:rsidR="008473E2">
              <w:t>through Storytelling</w:t>
            </w:r>
          </w:p>
          <w:p w14:paraId="020F144B" w14:textId="1206516A" w:rsidR="006B4D4F" w:rsidRDefault="00263DA2">
            <w:pPr>
              <w:pStyle w:val="TableParagraph"/>
              <w:ind w:right="1259"/>
            </w:pPr>
            <w:r>
              <w:rPr>
                <w:b/>
                <w:bCs/>
              </w:rPr>
              <w:t>Background Knowledge</w:t>
            </w:r>
            <w:r w:rsidRPr="00263DA2">
              <w:t>:</w:t>
            </w:r>
            <w:r>
              <w:t xml:space="preserve"> </w:t>
            </w:r>
            <w:r w:rsidR="00D31443" w:rsidRPr="00D31443">
              <w:t>Social Studies – Forming a community</w:t>
            </w:r>
          </w:p>
        </w:tc>
        <w:tc>
          <w:tcPr>
            <w:tcW w:w="1738" w:type="dxa"/>
          </w:tcPr>
          <w:p w14:paraId="020F144C" w14:textId="77777777" w:rsidR="00890797" w:rsidRDefault="009B0ADE">
            <w:pPr>
              <w:pStyle w:val="TableParagraph"/>
              <w:ind w:left="332" w:right="259" w:firstLine="346"/>
            </w:pPr>
            <w:r>
              <w:t>24 days</w:t>
            </w:r>
            <w:r>
              <w:rPr>
                <w:spacing w:val="1"/>
              </w:rPr>
              <w:t xml:space="preserve"> </w:t>
            </w:r>
            <w:r>
              <w:t>Aug.12-Sept.13</w:t>
            </w:r>
          </w:p>
        </w:tc>
      </w:tr>
      <w:tr w:rsidR="00890797" w14:paraId="020F1450" w14:textId="77777777">
        <w:trPr>
          <w:trHeight w:val="309"/>
        </w:trPr>
        <w:tc>
          <w:tcPr>
            <w:tcW w:w="929" w:type="dxa"/>
            <w:shd w:val="clear" w:color="auto" w:fill="D9D9D9"/>
          </w:tcPr>
          <w:p w14:paraId="020F144E" w14:textId="77777777" w:rsidR="00890797" w:rsidRDefault="0089079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0048" w:type="dxa"/>
            <w:gridSpan w:val="2"/>
            <w:shd w:val="clear" w:color="auto" w:fill="D9D9D9"/>
          </w:tcPr>
          <w:p w14:paraId="020F144F" w14:textId="77777777" w:rsidR="00890797" w:rsidRDefault="00890797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890797" w14:paraId="020F1453" w14:textId="77777777" w:rsidTr="00FF7CEB">
        <w:trPr>
          <w:trHeight w:val="309"/>
        </w:trPr>
        <w:tc>
          <w:tcPr>
            <w:tcW w:w="929" w:type="dxa"/>
            <w:vMerge w:val="restart"/>
            <w:vAlign w:val="center"/>
          </w:tcPr>
          <w:p w14:paraId="020F1451" w14:textId="77777777" w:rsidR="00890797" w:rsidRDefault="009B0ADE">
            <w:pPr>
              <w:pStyle w:val="TableParagraph"/>
              <w:spacing w:before="138" w:line="276" w:lineRule="auto"/>
              <w:ind w:left="405" w:right="78" w:hanging="296"/>
              <w:rPr>
                <w:b/>
              </w:rPr>
            </w:pPr>
            <w:r>
              <w:rPr>
                <w:b/>
              </w:rPr>
              <w:t>Module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B</w:t>
            </w:r>
          </w:p>
        </w:tc>
        <w:tc>
          <w:tcPr>
            <w:tcW w:w="10048" w:type="dxa"/>
            <w:gridSpan w:val="2"/>
          </w:tcPr>
          <w:p w14:paraId="020F1452" w14:textId="1B409153" w:rsidR="00890797" w:rsidRDefault="009B0ADE" w:rsidP="008473E2">
            <w:pPr>
              <w:pStyle w:val="TableParagraph"/>
              <w:spacing w:line="268" w:lineRule="exact"/>
              <w:ind w:right="1110"/>
            </w:pPr>
            <w:r>
              <w:t>Essential</w:t>
            </w:r>
            <w:r>
              <w:rPr>
                <w:spacing w:val="-5"/>
              </w:rPr>
              <w:t xml:space="preserve"> </w:t>
            </w:r>
            <w:r>
              <w:t>Question:</w:t>
            </w:r>
            <w:r>
              <w:rPr>
                <w:spacing w:val="49"/>
              </w:rPr>
              <w:t xml:space="preserve"> </w:t>
            </w:r>
            <w:r>
              <w:t>How</w:t>
            </w:r>
            <w:r>
              <w:rPr>
                <w:spacing w:val="-1"/>
              </w:rPr>
              <w:t xml:space="preserve"> </w:t>
            </w:r>
            <w:r>
              <w:t>d</w:t>
            </w:r>
            <w:r w:rsidR="008473E2">
              <w:t>oes having different kinds of families make the world and our classroom a better place?</w:t>
            </w:r>
          </w:p>
        </w:tc>
      </w:tr>
      <w:tr w:rsidR="00890797" w14:paraId="020F1459" w14:textId="77777777" w:rsidTr="008473E2">
        <w:trPr>
          <w:trHeight w:val="577"/>
        </w:trPr>
        <w:tc>
          <w:tcPr>
            <w:tcW w:w="929" w:type="dxa"/>
            <w:vMerge/>
            <w:tcBorders>
              <w:top w:val="nil"/>
            </w:tcBorders>
          </w:tcPr>
          <w:p w14:paraId="020F1454" w14:textId="77777777" w:rsidR="00890797" w:rsidRDefault="00890797">
            <w:pPr>
              <w:rPr>
                <w:sz w:val="2"/>
                <w:szCs w:val="2"/>
              </w:rPr>
            </w:pPr>
          </w:p>
        </w:tc>
        <w:tc>
          <w:tcPr>
            <w:tcW w:w="8310" w:type="dxa"/>
          </w:tcPr>
          <w:p w14:paraId="020F1455" w14:textId="58AFEC64" w:rsidR="00890797" w:rsidRDefault="009B0ADE">
            <w:pPr>
              <w:pStyle w:val="TableParagraph"/>
              <w:spacing w:line="268" w:lineRule="exact"/>
            </w:pPr>
            <w:r w:rsidRPr="00C15C48">
              <w:rPr>
                <w:b/>
                <w:bCs/>
              </w:rPr>
              <w:t>Reading</w:t>
            </w:r>
            <w:r w:rsidRPr="00C15C48">
              <w:rPr>
                <w:b/>
                <w:bCs/>
                <w:spacing w:val="-2"/>
              </w:rPr>
              <w:t xml:space="preserve"> </w:t>
            </w:r>
            <w:r w:rsidRPr="00C15C48">
              <w:rPr>
                <w:b/>
                <w:bCs/>
              </w:rPr>
              <w:t>Focus</w:t>
            </w:r>
            <w:r>
              <w:t>:</w:t>
            </w:r>
            <w:r>
              <w:rPr>
                <w:spacing w:val="1"/>
              </w:rPr>
              <w:t xml:space="preserve"> </w:t>
            </w:r>
            <w:r w:rsidR="008473E2">
              <w:t>Using Story Elements to Retell Stories</w:t>
            </w:r>
          </w:p>
          <w:p w14:paraId="5D90736A" w14:textId="1397BCBB" w:rsidR="00890797" w:rsidRDefault="009B0ADE">
            <w:pPr>
              <w:pStyle w:val="TableParagraph"/>
            </w:pPr>
            <w:r w:rsidRPr="00C15C48">
              <w:rPr>
                <w:b/>
                <w:bCs/>
              </w:rPr>
              <w:t>Writing</w:t>
            </w:r>
            <w:r w:rsidRPr="00C15C48">
              <w:rPr>
                <w:b/>
                <w:bCs/>
                <w:spacing w:val="-3"/>
              </w:rPr>
              <w:t xml:space="preserve"> </w:t>
            </w:r>
            <w:r w:rsidRPr="00C15C48">
              <w:rPr>
                <w:b/>
                <w:bCs/>
              </w:rPr>
              <w:t>Focus</w:t>
            </w:r>
            <w:r>
              <w:t>:</w:t>
            </w:r>
            <w:r>
              <w:rPr>
                <w:spacing w:val="46"/>
              </w:rPr>
              <w:t xml:space="preserve"> </w:t>
            </w:r>
            <w:r w:rsidR="008473E2">
              <w:t>Writing Longer Stories: Stretching Small Moments Across Pages</w:t>
            </w:r>
          </w:p>
          <w:p w14:paraId="020F1456" w14:textId="67BEB2A9" w:rsidR="00C15C48" w:rsidRDefault="00C15C48">
            <w:pPr>
              <w:pStyle w:val="TableParagraph"/>
            </w:pPr>
            <w:r>
              <w:rPr>
                <w:b/>
                <w:bCs/>
              </w:rPr>
              <w:t>Background Knowledge</w:t>
            </w:r>
            <w:r w:rsidRPr="00263DA2">
              <w:t>:</w:t>
            </w:r>
            <w:r>
              <w:t xml:space="preserve"> </w:t>
            </w:r>
            <w:r w:rsidR="008473E2">
              <w:t>Learning about different families and their role in the community</w:t>
            </w:r>
          </w:p>
        </w:tc>
        <w:tc>
          <w:tcPr>
            <w:tcW w:w="1738" w:type="dxa"/>
          </w:tcPr>
          <w:p w14:paraId="020F1457" w14:textId="77777777" w:rsidR="00890797" w:rsidRDefault="009B0ADE">
            <w:pPr>
              <w:pStyle w:val="TableParagraph"/>
              <w:spacing w:line="259" w:lineRule="exact"/>
              <w:ind w:left="265" w:right="222"/>
              <w:jc w:val="center"/>
            </w:pPr>
            <w:r>
              <w:t>19 days</w:t>
            </w:r>
          </w:p>
          <w:p w14:paraId="020F1458" w14:textId="77777777" w:rsidR="00890797" w:rsidRDefault="009B0ADE">
            <w:pPr>
              <w:pStyle w:val="TableParagraph"/>
              <w:ind w:left="265" w:right="222"/>
              <w:jc w:val="center"/>
            </w:pPr>
            <w:r>
              <w:t>Sept.16-Oct.</w:t>
            </w:r>
            <w:r>
              <w:rPr>
                <w:spacing w:val="-4"/>
              </w:rPr>
              <w:t xml:space="preserve"> </w:t>
            </w:r>
            <w:r>
              <w:t>11</w:t>
            </w:r>
          </w:p>
        </w:tc>
      </w:tr>
      <w:tr w:rsidR="00890797" w14:paraId="020F145B" w14:textId="77777777">
        <w:trPr>
          <w:trHeight w:val="309"/>
        </w:trPr>
        <w:tc>
          <w:tcPr>
            <w:tcW w:w="10977" w:type="dxa"/>
            <w:gridSpan w:val="3"/>
            <w:shd w:val="clear" w:color="auto" w:fill="D9D9D9"/>
          </w:tcPr>
          <w:p w14:paraId="020F145A" w14:textId="77777777" w:rsidR="00890797" w:rsidRDefault="00890797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890797" w14:paraId="020F145E" w14:textId="77777777" w:rsidTr="00FF7CEB">
        <w:trPr>
          <w:trHeight w:val="306"/>
        </w:trPr>
        <w:tc>
          <w:tcPr>
            <w:tcW w:w="929" w:type="dxa"/>
            <w:vMerge w:val="restart"/>
            <w:vAlign w:val="center"/>
          </w:tcPr>
          <w:p w14:paraId="020F145C" w14:textId="77777777" w:rsidR="00890797" w:rsidRDefault="009B0ADE">
            <w:pPr>
              <w:pStyle w:val="TableParagraph"/>
              <w:spacing w:before="157" w:line="276" w:lineRule="auto"/>
              <w:ind w:left="407" w:right="78" w:hanging="298"/>
              <w:rPr>
                <w:b/>
              </w:rPr>
            </w:pPr>
            <w:r>
              <w:rPr>
                <w:b/>
              </w:rPr>
              <w:t>Module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C</w:t>
            </w:r>
          </w:p>
        </w:tc>
        <w:tc>
          <w:tcPr>
            <w:tcW w:w="10048" w:type="dxa"/>
            <w:gridSpan w:val="2"/>
          </w:tcPr>
          <w:p w14:paraId="020F145D" w14:textId="730D95FE" w:rsidR="00890797" w:rsidRDefault="009B0ADE">
            <w:pPr>
              <w:pStyle w:val="TableParagraph"/>
              <w:spacing w:line="268" w:lineRule="exact"/>
              <w:ind w:left="767"/>
            </w:pPr>
            <w:r>
              <w:t>Essential</w:t>
            </w:r>
            <w:r>
              <w:rPr>
                <w:spacing w:val="-4"/>
              </w:rPr>
              <w:t xml:space="preserve"> </w:t>
            </w:r>
            <w:r>
              <w:t>Question:</w:t>
            </w:r>
            <w:r>
              <w:rPr>
                <w:spacing w:val="49"/>
              </w:rPr>
              <w:t xml:space="preserve"> </w:t>
            </w:r>
            <w:r>
              <w:t xml:space="preserve">How </w:t>
            </w:r>
            <w:r w:rsidR="008473E2">
              <w:t>do living things change?</w:t>
            </w:r>
          </w:p>
        </w:tc>
      </w:tr>
      <w:tr w:rsidR="00890797" w14:paraId="020F1463" w14:textId="77777777" w:rsidTr="008473E2">
        <w:trPr>
          <w:trHeight w:val="619"/>
        </w:trPr>
        <w:tc>
          <w:tcPr>
            <w:tcW w:w="929" w:type="dxa"/>
            <w:vMerge/>
            <w:tcBorders>
              <w:top w:val="nil"/>
            </w:tcBorders>
          </w:tcPr>
          <w:p w14:paraId="020F145F" w14:textId="77777777" w:rsidR="00890797" w:rsidRDefault="00890797">
            <w:pPr>
              <w:rPr>
                <w:sz w:val="2"/>
                <w:szCs w:val="2"/>
              </w:rPr>
            </w:pPr>
          </w:p>
        </w:tc>
        <w:tc>
          <w:tcPr>
            <w:tcW w:w="8310" w:type="dxa"/>
          </w:tcPr>
          <w:p w14:paraId="020F1460" w14:textId="71F9AA0B" w:rsidR="00890797" w:rsidRDefault="009B0ADE">
            <w:pPr>
              <w:pStyle w:val="TableParagraph"/>
              <w:spacing w:before="1"/>
            </w:pPr>
            <w:r w:rsidRPr="00F9313C">
              <w:rPr>
                <w:b/>
                <w:bCs/>
              </w:rPr>
              <w:t>Reading</w:t>
            </w:r>
            <w:r w:rsidRPr="00F9313C">
              <w:rPr>
                <w:b/>
                <w:bCs/>
                <w:spacing w:val="-4"/>
              </w:rPr>
              <w:t xml:space="preserve"> </w:t>
            </w:r>
            <w:r w:rsidRPr="00F9313C">
              <w:rPr>
                <w:b/>
                <w:bCs/>
              </w:rPr>
              <w:t>Focus</w:t>
            </w:r>
            <w:r>
              <w:t>:</w:t>
            </w:r>
            <w:r>
              <w:rPr>
                <w:spacing w:val="-2"/>
              </w:rPr>
              <w:t xml:space="preserve"> </w:t>
            </w:r>
            <w:r w:rsidR="008473E2">
              <w:t>Using Text Features to Find and Remember Details About a Topic</w:t>
            </w:r>
          </w:p>
          <w:p w14:paraId="11F11173" w14:textId="5CFC6AFA" w:rsidR="00890797" w:rsidRDefault="009B0ADE">
            <w:pPr>
              <w:pStyle w:val="TableParagraph"/>
              <w:spacing w:before="39"/>
            </w:pPr>
            <w:r w:rsidRPr="00F9313C">
              <w:rPr>
                <w:b/>
                <w:bCs/>
              </w:rPr>
              <w:t>Writing</w:t>
            </w:r>
            <w:r w:rsidRPr="00F9313C">
              <w:rPr>
                <w:b/>
                <w:bCs/>
                <w:spacing w:val="-3"/>
              </w:rPr>
              <w:t xml:space="preserve"> </w:t>
            </w:r>
            <w:r w:rsidRPr="00F9313C">
              <w:rPr>
                <w:b/>
                <w:bCs/>
              </w:rPr>
              <w:t>Focus</w:t>
            </w:r>
            <w:r>
              <w:t>:</w:t>
            </w:r>
            <w:r>
              <w:rPr>
                <w:spacing w:val="-3"/>
              </w:rPr>
              <w:t xml:space="preserve"> </w:t>
            </w:r>
            <w:r w:rsidR="008473E2">
              <w:t>Composing All About Books to Teach Others About a Topic</w:t>
            </w:r>
          </w:p>
          <w:p w14:paraId="020F1461" w14:textId="50ADDA20" w:rsidR="00F9313C" w:rsidRDefault="00F9313C">
            <w:pPr>
              <w:pStyle w:val="TableParagraph"/>
              <w:spacing w:before="39"/>
            </w:pPr>
            <w:r>
              <w:rPr>
                <w:b/>
                <w:bCs/>
              </w:rPr>
              <w:t>Background Knowledge</w:t>
            </w:r>
            <w:r w:rsidRPr="00263DA2">
              <w:t>:</w:t>
            </w:r>
            <w:r>
              <w:t xml:space="preserve"> </w:t>
            </w:r>
            <w:r w:rsidR="008473E2">
              <w:t>Science – living things and how they change and adapt</w:t>
            </w:r>
          </w:p>
        </w:tc>
        <w:tc>
          <w:tcPr>
            <w:tcW w:w="1738" w:type="dxa"/>
          </w:tcPr>
          <w:p w14:paraId="020F1462" w14:textId="77777777" w:rsidR="00890797" w:rsidRDefault="009B0ADE">
            <w:pPr>
              <w:pStyle w:val="TableParagraph"/>
              <w:spacing w:before="22"/>
              <w:ind w:left="365" w:right="356" w:firstLine="277"/>
            </w:pPr>
            <w:r>
              <w:t>19 days</w:t>
            </w:r>
            <w:r>
              <w:rPr>
                <w:spacing w:val="1"/>
              </w:rPr>
              <w:t xml:space="preserve"> </w:t>
            </w:r>
            <w:r>
              <w:t>Oct.</w:t>
            </w:r>
            <w:r>
              <w:rPr>
                <w:spacing w:val="-4"/>
              </w:rPr>
              <w:t xml:space="preserve"> </w:t>
            </w:r>
            <w:r>
              <w:t>15-Nov.8</w:t>
            </w:r>
          </w:p>
        </w:tc>
      </w:tr>
      <w:tr w:rsidR="00890797" w14:paraId="020F1465" w14:textId="77777777">
        <w:trPr>
          <w:trHeight w:val="309"/>
        </w:trPr>
        <w:tc>
          <w:tcPr>
            <w:tcW w:w="10977" w:type="dxa"/>
            <w:gridSpan w:val="3"/>
            <w:shd w:val="clear" w:color="auto" w:fill="D9D9D9"/>
          </w:tcPr>
          <w:p w14:paraId="020F1464" w14:textId="77777777" w:rsidR="00890797" w:rsidRDefault="00890797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890797" w14:paraId="020F1468" w14:textId="77777777" w:rsidTr="00005135">
        <w:trPr>
          <w:trHeight w:val="309"/>
        </w:trPr>
        <w:tc>
          <w:tcPr>
            <w:tcW w:w="929" w:type="dxa"/>
            <w:vMerge w:val="restart"/>
            <w:vAlign w:val="center"/>
          </w:tcPr>
          <w:p w14:paraId="020F1466" w14:textId="77777777" w:rsidR="00890797" w:rsidRDefault="009B0ADE">
            <w:pPr>
              <w:pStyle w:val="TableParagraph"/>
              <w:spacing w:before="157" w:line="276" w:lineRule="auto"/>
              <w:ind w:left="395" w:right="78" w:hanging="286"/>
              <w:rPr>
                <w:b/>
              </w:rPr>
            </w:pPr>
            <w:r>
              <w:rPr>
                <w:b/>
              </w:rPr>
              <w:t>Module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D</w:t>
            </w:r>
          </w:p>
        </w:tc>
        <w:tc>
          <w:tcPr>
            <w:tcW w:w="10048" w:type="dxa"/>
            <w:gridSpan w:val="2"/>
          </w:tcPr>
          <w:p w14:paraId="020F1467" w14:textId="13663D59" w:rsidR="00890797" w:rsidRDefault="008473E2" w:rsidP="008473E2">
            <w:pPr>
              <w:pStyle w:val="TableParagraph"/>
              <w:spacing w:line="268" w:lineRule="exact"/>
              <w:ind w:right="1608"/>
            </w:pPr>
            <w:r>
              <w:t xml:space="preserve">             </w:t>
            </w:r>
            <w:r w:rsidR="009B0ADE">
              <w:t>Essential</w:t>
            </w:r>
            <w:r w:rsidR="009B0ADE">
              <w:rPr>
                <w:spacing w:val="-4"/>
              </w:rPr>
              <w:t xml:space="preserve"> </w:t>
            </w:r>
            <w:r w:rsidR="009B0ADE">
              <w:t>Question:</w:t>
            </w:r>
            <w:r w:rsidR="009B0ADE">
              <w:rPr>
                <w:spacing w:val="1"/>
              </w:rPr>
              <w:t xml:space="preserve"> </w:t>
            </w:r>
            <w:r w:rsidR="009B0ADE">
              <w:t>How</w:t>
            </w:r>
            <w:r w:rsidR="009B0ADE">
              <w:rPr>
                <w:spacing w:val="1"/>
              </w:rPr>
              <w:t xml:space="preserve"> </w:t>
            </w:r>
            <w:r w:rsidR="009B0ADE">
              <w:t xml:space="preserve">do </w:t>
            </w:r>
            <w:r>
              <w:t>national symbols tell the story of American People?</w:t>
            </w:r>
          </w:p>
        </w:tc>
      </w:tr>
      <w:tr w:rsidR="00890797" w14:paraId="020F146D" w14:textId="77777777" w:rsidTr="008473E2">
        <w:trPr>
          <w:trHeight w:val="616"/>
        </w:trPr>
        <w:tc>
          <w:tcPr>
            <w:tcW w:w="929" w:type="dxa"/>
            <w:vMerge/>
            <w:tcBorders>
              <w:top w:val="nil"/>
            </w:tcBorders>
          </w:tcPr>
          <w:p w14:paraId="020F1469" w14:textId="77777777" w:rsidR="00890797" w:rsidRDefault="00890797">
            <w:pPr>
              <w:rPr>
                <w:sz w:val="2"/>
                <w:szCs w:val="2"/>
              </w:rPr>
            </w:pPr>
          </w:p>
        </w:tc>
        <w:tc>
          <w:tcPr>
            <w:tcW w:w="8310" w:type="dxa"/>
          </w:tcPr>
          <w:p w14:paraId="020F146A" w14:textId="22902EAC" w:rsidR="00890797" w:rsidRDefault="009B0ADE">
            <w:pPr>
              <w:pStyle w:val="TableParagraph"/>
              <w:spacing w:line="268" w:lineRule="exact"/>
            </w:pPr>
            <w:r w:rsidRPr="00A269F9">
              <w:rPr>
                <w:b/>
                <w:bCs/>
              </w:rPr>
              <w:t>Reading</w:t>
            </w:r>
            <w:r w:rsidRPr="00A269F9">
              <w:rPr>
                <w:b/>
                <w:bCs/>
                <w:spacing w:val="-2"/>
              </w:rPr>
              <w:t xml:space="preserve"> </w:t>
            </w:r>
            <w:r w:rsidRPr="00A269F9">
              <w:rPr>
                <w:b/>
                <w:bCs/>
              </w:rPr>
              <w:t>Focus</w:t>
            </w:r>
            <w:r>
              <w:t xml:space="preserve">: </w:t>
            </w:r>
            <w:r w:rsidR="008473E2">
              <w:t>Studying Details and Descriptive Phrases to Retell Stories of History</w:t>
            </w:r>
          </w:p>
          <w:p w14:paraId="1585756F" w14:textId="66C64176" w:rsidR="00890797" w:rsidRDefault="009B0ADE">
            <w:pPr>
              <w:pStyle w:val="TableParagraph"/>
              <w:spacing w:before="41"/>
            </w:pPr>
            <w:r w:rsidRPr="00A269F9">
              <w:rPr>
                <w:b/>
                <w:bCs/>
              </w:rPr>
              <w:t>Writing</w:t>
            </w:r>
            <w:r w:rsidRPr="00A269F9">
              <w:rPr>
                <w:b/>
                <w:bCs/>
                <w:spacing w:val="-2"/>
              </w:rPr>
              <w:t xml:space="preserve"> </w:t>
            </w:r>
            <w:r w:rsidRPr="00A269F9">
              <w:rPr>
                <w:b/>
                <w:bCs/>
              </w:rPr>
              <w:t>Focus</w:t>
            </w:r>
            <w:r>
              <w:t>:</w:t>
            </w:r>
            <w:r>
              <w:rPr>
                <w:spacing w:val="-1"/>
              </w:rPr>
              <w:t xml:space="preserve"> </w:t>
            </w:r>
            <w:r w:rsidR="008473E2">
              <w:t>Sharing an Opinion About a Topic and Giving Reasons</w:t>
            </w:r>
          </w:p>
          <w:p w14:paraId="020F146B" w14:textId="535D1C37" w:rsidR="009D22C0" w:rsidRDefault="009D22C0">
            <w:pPr>
              <w:pStyle w:val="TableParagraph"/>
              <w:spacing w:before="41"/>
            </w:pPr>
            <w:r>
              <w:rPr>
                <w:b/>
                <w:bCs/>
              </w:rPr>
              <w:t>Background Knowledge</w:t>
            </w:r>
            <w:r w:rsidRPr="00263DA2">
              <w:t>:</w:t>
            </w:r>
            <w:r>
              <w:t xml:space="preserve"> </w:t>
            </w:r>
            <w:r w:rsidRPr="00BA3860">
              <w:t>Social Studies –</w:t>
            </w:r>
            <w:r>
              <w:t xml:space="preserve"> </w:t>
            </w:r>
            <w:r w:rsidR="008473E2">
              <w:t>Citizenship, American Symbols, Patriotism</w:t>
            </w:r>
          </w:p>
        </w:tc>
        <w:tc>
          <w:tcPr>
            <w:tcW w:w="1738" w:type="dxa"/>
          </w:tcPr>
          <w:p w14:paraId="020F146C" w14:textId="77777777" w:rsidR="00890797" w:rsidRDefault="009B0ADE">
            <w:pPr>
              <w:pStyle w:val="TableParagraph"/>
              <w:spacing w:before="22"/>
              <w:ind w:left="320" w:right="324" w:firstLine="319"/>
            </w:pPr>
            <w:r>
              <w:t>25 days</w:t>
            </w:r>
            <w:r>
              <w:rPr>
                <w:spacing w:val="1"/>
              </w:rPr>
              <w:t xml:space="preserve"> </w:t>
            </w:r>
            <w:r>
              <w:t>Nov.11-Dec.20</w:t>
            </w:r>
          </w:p>
        </w:tc>
      </w:tr>
      <w:tr w:rsidR="00890797" w14:paraId="020F146F" w14:textId="77777777">
        <w:trPr>
          <w:trHeight w:val="309"/>
        </w:trPr>
        <w:tc>
          <w:tcPr>
            <w:tcW w:w="10977" w:type="dxa"/>
            <w:gridSpan w:val="3"/>
            <w:shd w:val="clear" w:color="auto" w:fill="D9D9D9"/>
          </w:tcPr>
          <w:p w14:paraId="020F146E" w14:textId="77777777" w:rsidR="00890797" w:rsidRDefault="00890797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890797" w14:paraId="020F1472" w14:textId="77777777" w:rsidTr="00005135">
        <w:trPr>
          <w:trHeight w:val="309"/>
        </w:trPr>
        <w:tc>
          <w:tcPr>
            <w:tcW w:w="929" w:type="dxa"/>
            <w:vMerge w:val="restart"/>
            <w:vAlign w:val="center"/>
          </w:tcPr>
          <w:p w14:paraId="020F1470" w14:textId="77777777" w:rsidR="00890797" w:rsidRDefault="009B0ADE">
            <w:pPr>
              <w:pStyle w:val="TableParagraph"/>
              <w:spacing w:before="160" w:line="273" w:lineRule="auto"/>
              <w:ind w:left="412" w:right="78" w:hanging="303"/>
              <w:rPr>
                <w:b/>
              </w:rPr>
            </w:pPr>
            <w:r>
              <w:rPr>
                <w:b/>
              </w:rPr>
              <w:t>Module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E</w:t>
            </w:r>
          </w:p>
        </w:tc>
        <w:tc>
          <w:tcPr>
            <w:tcW w:w="10048" w:type="dxa"/>
            <w:gridSpan w:val="2"/>
          </w:tcPr>
          <w:p w14:paraId="020F1471" w14:textId="79D7B724" w:rsidR="00890797" w:rsidRDefault="008473E2" w:rsidP="008473E2">
            <w:pPr>
              <w:pStyle w:val="TableParagraph"/>
              <w:spacing w:line="268" w:lineRule="exact"/>
              <w:ind w:right="1608"/>
            </w:pPr>
            <w:r>
              <w:t xml:space="preserve">               </w:t>
            </w:r>
            <w:r w:rsidR="009B0ADE">
              <w:t>Essential</w:t>
            </w:r>
            <w:r w:rsidR="009B0ADE">
              <w:rPr>
                <w:spacing w:val="-4"/>
              </w:rPr>
              <w:t xml:space="preserve"> </w:t>
            </w:r>
            <w:r w:rsidR="009B0ADE">
              <w:t xml:space="preserve">Question:  </w:t>
            </w:r>
            <w:r>
              <w:t>How can the experiences of others help us to solve problems?</w:t>
            </w:r>
          </w:p>
        </w:tc>
      </w:tr>
      <w:tr w:rsidR="00890797" w14:paraId="020F1478" w14:textId="77777777" w:rsidTr="008473E2">
        <w:trPr>
          <w:trHeight w:val="616"/>
        </w:trPr>
        <w:tc>
          <w:tcPr>
            <w:tcW w:w="929" w:type="dxa"/>
            <w:vMerge/>
            <w:tcBorders>
              <w:top w:val="nil"/>
            </w:tcBorders>
          </w:tcPr>
          <w:p w14:paraId="020F1473" w14:textId="77777777" w:rsidR="00890797" w:rsidRDefault="00890797">
            <w:pPr>
              <w:rPr>
                <w:sz w:val="2"/>
                <w:szCs w:val="2"/>
              </w:rPr>
            </w:pPr>
          </w:p>
        </w:tc>
        <w:tc>
          <w:tcPr>
            <w:tcW w:w="8310" w:type="dxa"/>
          </w:tcPr>
          <w:p w14:paraId="020F1474" w14:textId="04D06AF8" w:rsidR="00890797" w:rsidRDefault="009B0ADE">
            <w:pPr>
              <w:pStyle w:val="TableParagraph"/>
              <w:spacing w:line="268" w:lineRule="exact"/>
            </w:pPr>
            <w:r w:rsidRPr="00005135">
              <w:rPr>
                <w:b/>
                <w:bCs/>
              </w:rPr>
              <w:t>Reading</w:t>
            </w:r>
            <w:r w:rsidRPr="00005135">
              <w:rPr>
                <w:b/>
                <w:bCs/>
                <w:spacing w:val="-2"/>
              </w:rPr>
              <w:t xml:space="preserve"> </w:t>
            </w:r>
            <w:r w:rsidRPr="00005135">
              <w:rPr>
                <w:b/>
                <w:bCs/>
              </w:rPr>
              <w:t>Focus</w:t>
            </w:r>
            <w:r>
              <w:t xml:space="preserve">: </w:t>
            </w:r>
            <w:r w:rsidR="008473E2">
              <w:t>Exploring Character Lessons in Stories</w:t>
            </w:r>
          </w:p>
          <w:p w14:paraId="4CA9EB0F" w14:textId="1116C77F" w:rsidR="00890797" w:rsidRDefault="009B0ADE">
            <w:pPr>
              <w:pStyle w:val="TableParagraph"/>
              <w:spacing w:before="41"/>
            </w:pPr>
            <w:r w:rsidRPr="00005135">
              <w:rPr>
                <w:b/>
                <w:bCs/>
              </w:rPr>
              <w:t>Writing</w:t>
            </w:r>
            <w:r w:rsidRPr="00005135">
              <w:rPr>
                <w:b/>
                <w:bCs/>
                <w:spacing w:val="-2"/>
              </w:rPr>
              <w:t xml:space="preserve"> </w:t>
            </w:r>
            <w:r w:rsidRPr="00005135">
              <w:rPr>
                <w:b/>
                <w:bCs/>
              </w:rPr>
              <w:t>Focus</w:t>
            </w:r>
            <w:r>
              <w:t>:</w:t>
            </w:r>
            <w:r>
              <w:rPr>
                <w:spacing w:val="-2"/>
              </w:rPr>
              <w:t xml:space="preserve"> </w:t>
            </w:r>
            <w:r w:rsidR="008473E2">
              <w:t>Sharing an Opinion About a Topic and Giving Reasons</w:t>
            </w:r>
          </w:p>
          <w:p w14:paraId="020F1475" w14:textId="494A47A4" w:rsidR="00005135" w:rsidRDefault="00005135">
            <w:pPr>
              <w:pStyle w:val="TableParagraph"/>
              <w:spacing w:before="41"/>
            </w:pPr>
            <w:r>
              <w:rPr>
                <w:b/>
                <w:bCs/>
              </w:rPr>
              <w:t>Background Knowledge</w:t>
            </w:r>
            <w:r w:rsidRPr="00263DA2">
              <w:t>:</w:t>
            </w:r>
            <w:r>
              <w:t xml:space="preserve"> </w:t>
            </w:r>
            <w:r w:rsidR="008473E2">
              <w:t>Using books to help us make connections to characters</w:t>
            </w:r>
          </w:p>
        </w:tc>
        <w:tc>
          <w:tcPr>
            <w:tcW w:w="1738" w:type="dxa"/>
          </w:tcPr>
          <w:p w14:paraId="020F1476" w14:textId="77777777" w:rsidR="00890797" w:rsidRDefault="009B0ADE">
            <w:pPr>
              <w:pStyle w:val="TableParagraph"/>
              <w:spacing w:before="18"/>
              <w:ind w:left="265" w:right="252"/>
              <w:jc w:val="center"/>
            </w:pPr>
            <w:r>
              <w:t>23 days</w:t>
            </w:r>
          </w:p>
          <w:p w14:paraId="020F1477" w14:textId="77777777" w:rsidR="00890797" w:rsidRDefault="009B0ADE">
            <w:pPr>
              <w:pStyle w:val="TableParagraph"/>
              <w:spacing w:before="41"/>
              <w:ind w:left="265" w:right="250"/>
              <w:jc w:val="center"/>
            </w:pPr>
            <w:r>
              <w:t>Jan.7</w:t>
            </w:r>
            <w:r>
              <w:rPr>
                <w:spacing w:val="-1"/>
              </w:rPr>
              <w:t xml:space="preserve"> </w:t>
            </w:r>
            <w:r>
              <w:t>-Feb.7</w:t>
            </w:r>
          </w:p>
        </w:tc>
      </w:tr>
      <w:tr w:rsidR="00890797" w14:paraId="020F147A" w14:textId="77777777">
        <w:trPr>
          <w:trHeight w:val="309"/>
        </w:trPr>
        <w:tc>
          <w:tcPr>
            <w:tcW w:w="10977" w:type="dxa"/>
            <w:gridSpan w:val="3"/>
            <w:shd w:val="clear" w:color="auto" w:fill="D9D9D9"/>
          </w:tcPr>
          <w:p w14:paraId="020F1479" w14:textId="77777777" w:rsidR="00890797" w:rsidRDefault="00890797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890797" w14:paraId="020F147E" w14:textId="77777777" w:rsidTr="005D7646">
        <w:trPr>
          <w:trHeight w:val="309"/>
        </w:trPr>
        <w:tc>
          <w:tcPr>
            <w:tcW w:w="929" w:type="dxa"/>
            <w:vMerge w:val="restart"/>
            <w:vAlign w:val="center"/>
          </w:tcPr>
          <w:p w14:paraId="020F147B" w14:textId="77777777" w:rsidR="00890797" w:rsidRDefault="00890797">
            <w:pPr>
              <w:pStyle w:val="TableParagraph"/>
              <w:spacing w:before="3"/>
              <w:ind w:left="0"/>
              <w:rPr>
                <w:rFonts w:ascii="Times New Roman"/>
                <w:sz w:val="27"/>
              </w:rPr>
            </w:pPr>
          </w:p>
          <w:p w14:paraId="020F147C" w14:textId="77777777" w:rsidR="00890797" w:rsidRDefault="009B0ADE">
            <w:pPr>
              <w:pStyle w:val="TableParagraph"/>
              <w:spacing w:line="276" w:lineRule="auto"/>
              <w:ind w:left="415" w:right="77" w:hanging="305"/>
              <w:rPr>
                <w:b/>
              </w:rPr>
            </w:pPr>
            <w:r>
              <w:rPr>
                <w:b/>
              </w:rPr>
              <w:t>Module</w:t>
            </w:r>
            <w:r>
              <w:rPr>
                <w:b/>
                <w:spacing w:val="-48"/>
              </w:rPr>
              <w:t xml:space="preserve"> </w:t>
            </w:r>
            <w:r>
              <w:rPr>
                <w:b/>
              </w:rPr>
              <w:t>F</w:t>
            </w:r>
          </w:p>
        </w:tc>
        <w:tc>
          <w:tcPr>
            <w:tcW w:w="10048" w:type="dxa"/>
            <w:gridSpan w:val="2"/>
          </w:tcPr>
          <w:p w14:paraId="020F147D" w14:textId="0CED9DD2" w:rsidR="00890797" w:rsidRDefault="008473E2" w:rsidP="008473E2">
            <w:pPr>
              <w:pStyle w:val="TableParagraph"/>
              <w:spacing w:line="268" w:lineRule="exact"/>
              <w:ind w:right="1608"/>
            </w:pPr>
            <w:r>
              <w:t xml:space="preserve">                            </w:t>
            </w:r>
            <w:r w:rsidR="009B0ADE">
              <w:t>Essential</w:t>
            </w:r>
            <w:r w:rsidR="009B0ADE">
              <w:rPr>
                <w:spacing w:val="-5"/>
              </w:rPr>
              <w:t xml:space="preserve"> </w:t>
            </w:r>
            <w:r w:rsidR="009B0ADE">
              <w:t>Question:</w:t>
            </w:r>
            <w:r w:rsidR="009B0ADE">
              <w:rPr>
                <w:spacing w:val="48"/>
              </w:rPr>
              <w:t xml:space="preserve"> </w:t>
            </w:r>
            <w:r>
              <w:t>How can people keep their minds and bodies healthy?</w:t>
            </w:r>
          </w:p>
        </w:tc>
      </w:tr>
      <w:tr w:rsidR="00890797" w14:paraId="020F1484" w14:textId="77777777" w:rsidTr="008473E2">
        <w:trPr>
          <w:trHeight w:val="926"/>
        </w:trPr>
        <w:tc>
          <w:tcPr>
            <w:tcW w:w="929" w:type="dxa"/>
            <w:vMerge/>
            <w:tcBorders>
              <w:top w:val="nil"/>
            </w:tcBorders>
          </w:tcPr>
          <w:p w14:paraId="020F147F" w14:textId="77777777" w:rsidR="00890797" w:rsidRDefault="00890797">
            <w:pPr>
              <w:rPr>
                <w:sz w:val="2"/>
                <w:szCs w:val="2"/>
              </w:rPr>
            </w:pPr>
          </w:p>
        </w:tc>
        <w:tc>
          <w:tcPr>
            <w:tcW w:w="8310" w:type="dxa"/>
          </w:tcPr>
          <w:p w14:paraId="2E76C483" w14:textId="54F4DE0B" w:rsidR="003878B0" w:rsidRDefault="009B0ADE" w:rsidP="00263119">
            <w:pPr>
              <w:pStyle w:val="TableParagraph"/>
              <w:spacing w:line="276" w:lineRule="auto"/>
              <w:rPr>
                <w:spacing w:val="-47"/>
              </w:rPr>
            </w:pPr>
            <w:r w:rsidRPr="00263119">
              <w:rPr>
                <w:b/>
                <w:bCs/>
              </w:rPr>
              <w:t>Reading Focus</w:t>
            </w:r>
            <w:r>
              <w:t xml:space="preserve">: Reading to </w:t>
            </w:r>
            <w:r w:rsidR="008473E2">
              <w:t>Explore Information in Different Kinds of Text</w:t>
            </w:r>
            <w:r>
              <w:rPr>
                <w:spacing w:val="-47"/>
              </w:rPr>
              <w:t xml:space="preserve"> </w:t>
            </w:r>
          </w:p>
          <w:p w14:paraId="7BC78369" w14:textId="3E54910B" w:rsidR="00890797" w:rsidRDefault="009B0ADE" w:rsidP="003878B0">
            <w:pPr>
              <w:pStyle w:val="TableParagraph"/>
              <w:spacing w:line="276" w:lineRule="auto"/>
            </w:pPr>
            <w:r w:rsidRPr="00263119">
              <w:rPr>
                <w:b/>
                <w:bCs/>
              </w:rPr>
              <w:t>Writing</w:t>
            </w:r>
            <w:r w:rsidRPr="00263119">
              <w:rPr>
                <w:b/>
                <w:bCs/>
                <w:spacing w:val="-3"/>
              </w:rPr>
              <w:t xml:space="preserve"> </w:t>
            </w:r>
            <w:r w:rsidRPr="00263119">
              <w:rPr>
                <w:b/>
                <w:bCs/>
              </w:rPr>
              <w:t>Focus</w:t>
            </w:r>
            <w:r>
              <w:t xml:space="preserve">: </w:t>
            </w:r>
            <w:r w:rsidR="008473E2">
              <w:t>Researching to Gather Information to Answer a Question About a Single Topic</w:t>
            </w:r>
          </w:p>
          <w:p w14:paraId="020F1481" w14:textId="37D6AF5A" w:rsidR="003878B0" w:rsidRDefault="003878B0" w:rsidP="003878B0">
            <w:pPr>
              <w:pStyle w:val="TableParagraph"/>
              <w:spacing w:line="276" w:lineRule="auto"/>
            </w:pPr>
            <w:r>
              <w:rPr>
                <w:b/>
                <w:bCs/>
              </w:rPr>
              <w:t>Background Knowledge</w:t>
            </w:r>
            <w:r w:rsidRPr="00263DA2">
              <w:t>:</w:t>
            </w:r>
            <w:r>
              <w:t xml:space="preserve"> </w:t>
            </w:r>
            <w:r w:rsidR="008473E2">
              <w:t>Health – Identify and recognize healthy behaviors and how they affect us</w:t>
            </w:r>
          </w:p>
        </w:tc>
        <w:tc>
          <w:tcPr>
            <w:tcW w:w="1738" w:type="dxa"/>
          </w:tcPr>
          <w:p w14:paraId="020F1482" w14:textId="77777777" w:rsidR="00890797" w:rsidRDefault="009B0ADE">
            <w:pPr>
              <w:pStyle w:val="TableParagraph"/>
              <w:spacing w:before="178"/>
              <w:ind w:left="261" w:right="252"/>
              <w:jc w:val="center"/>
            </w:pPr>
            <w:r>
              <w:t>24</w:t>
            </w:r>
            <w:r>
              <w:rPr>
                <w:spacing w:val="-1"/>
              </w:rPr>
              <w:t xml:space="preserve"> </w:t>
            </w:r>
            <w:r>
              <w:t>days</w:t>
            </w:r>
          </w:p>
          <w:p w14:paraId="020F1483" w14:textId="77777777" w:rsidR="00890797" w:rsidRDefault="009B0ADE">
            <w:pPr>
              <w:pStyle w:val="TableParagraph"/>
              <w:spacing w:before="24"/>
              <w:ind w:left="240" w:right="252"/>
              <w:jc w:val="center"/>
            </w:pPr>
            <w:r>
              <w:t>Feb.10-Mar.</w:t>
            </w:r>
            <w:r>
              <w:rPr>
                <w:spacing w:val="-4"/>
              </w:rPr>
              <w:t xml:space="preserve"> </w:t>
            </w:r>
            <w:r>
              <w:t>14</w:t>
            </w:r>
          </w:p>
        </w:tc>
      </w:tr>
      <w:tr w:rsidR="00890797" w14:paraId="020F1486" w14:textId="77777777">
        <w:trPr>
          <w:trHeight w:val="309"/>
        </w:trPr>
        <w:tc>
          <w:tcPr>
            <w:tcW w:w="10977" w:type="dxa"/>
            <w:gridSpan w:val="3"/>
            <w:shd w:val="clear" w:color="auto" w:fill="D9D9D9"/>
          </w:tcPr>
          <w:p w14:paraId="020F1485" w14:textId="77777777" w:rsidR="00890797" w:rsidRDefault="00890797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890797" w14:paraId="020F148A" w14:textId="77777777" w:rsidTr="005D7646">
        <w:trPr>
          <w:trHeight w:val="309"/>
        </w:trPr>
        <w:tc>
          <w:tcPr>
            <w:tcW w:w="929" w:type="dxa"/>
            <w:vMerge w:val="restart"/>
            <w:vAlign w:val="center"/>
          </w:tcPr>
          <w:p w14:paraId="020F1487" w14:textId="77777777" w:rsidR="00890797" w:rsidRDefault="00890797">
            <w:pPr>
              <w:pStyle w:val="TableParagraph"/>
              <w:spacing w:before="3"/>
              <w:ind w:left="0"/>
              <w:rPr>
                <w:rFonts w:ascii="Times New Roman"/>
                <w:sz w:val="27"/>
              </w:rPr>
            </w:pPr>
          </w:p>
          <w:p w14:paraId="020F1488" w14:textId="77777777" w:rsidR="00890797" w:rsidRDefault="009B0ADE">
            <w:pPr>
              <w:pStyle w:val="TableParagraph"/>
              <w:spacing w:line="276" w:lineRule="auto"/>
              <w:ind w:left="395" w:right="78" w:hanging="286"/>
              <w:rPr>
                <w:b/>
              </w:rPr>
            </w:pPr>
            <w:r>
              <w:rPr>
                <w:b/>
              </w:rPr>
              <w:t>Module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G</w:t>
            </w:r>
          </w:p>
        </w:tc>
        <w:tc>
          <w:tcPr>
            <w:tcW w:w="10048" w:type="dxa"/>
            <w:gridSpan w:val="2"/>
          </w:tcPr>
          <w:p w14:paraId="020F1489" w14:textId="0251BC09" w:rsidR="00890797" w:rsidRDefault="009B0ADE" w:rsidP="008473E2">
            <w:pPr>
              <w:pStyle w:val="TableParagraph"/>
              <w:spacing w:line="268" w:lineRule="exact"/>
              <w:ind w:left="0" w:right="1470"/>
            </w:pPr>
            <w:r>
              <w:t>Essential</w:t>
            </w:r>
            <w:r>
              <w:rPr>
                <w:spacing w:val="-5"/>
              </w:rPr>
              <w:t xml:space="preserve"> </w:t>
            </w:r>
            <w:r>
              <w:t>Question:</w:t>
            </w:r>
            <w:r>
              <w:rPr>
                <w:spacing w:val="49"/>
              </w:rPr>
              <w:t xml:space="preserve"> </w:t>
            </w:r>
            <w:r>
              <w:t>How</w:t>
            </w:r>
            <w:r>
              <w:rPr>
                <w:spacing w:val="-1"/>
              </w:rPr>
              <w:t xml:space="preserve"> </w:t>
            </w:r>
            <w:r w:rsidR="008473E2">
              <w:t>do the experiences of others help me persevere through a challenge?</w:t>
            </w:r>
          </w:p>
        </w:tc>
      </w:tr>
      <w:tr w:rsidR="00890797" w14:paraId="020F1490" w14:textId="77777777" w:rsidTr="008473E2">
        <w:trPr>
          <w:trHeight w:val="926"/>
        </w:trPr>
        <w:tc>
          <w:tcPr>
            <w:tcW w:w="929" w:type="dxa"/>
            <w:vMerge/>
            <w:tcBorders>
              <w:top w:val="nil"/>
            </w:tcBorders>
          </w:tcPr>
          <w:p w14:paraId="020F148B" w14:textId="77777777" w:rsidR="00890797" w:rsidRDefault="00890797">
            <w:pPr>
              <w:rPr>
                <w:sz w:val="2"/>
                <w:szCs w:val="2"/>
              </w:rPr>
            </w:pPr>
          </w:p>
        </w:tc>
        <w:tc>
          <w:tcPr>
            <w:tcW w:w="8310" w:type="dxa"/>
          </w:tcPr>
          <w:p w14:paraId="020F148C" w14:textId="34A98094" w:rsidR="00890797" w:rsidRDefault="009B0ADE">
            <w:pPr>
              <w:pStyle w:val="TableParagraph"/>
              <w:spacing w:line="268" w:lineRule="exact"/>
            </w:pPr>
            <w:r w:rsidRPr="003878B0">
              <w:rPr>
                <w:b/>
                <w:bCs/>
              </w:rPr>
              <w:t>Reading</w:t>
            </w:r>
            <w:r w:rsidRPr="003878B0">
              <w:rPr>
                <w:b/>
                <w:bCs/>
                <w:spacing w:val="-3"/>
              </w:rPr>
              <w:t xml:space="preserve"> </w:t>
            </w:r>
            <w:r w:rsidRPr="003878B0">
              <w:rPr>
                <w:b/>
                <w:bCs/>
              </w:rPr>
              <w:t>Focus</w:t>
            </w:r>
            <w:r>
              <w:t>:</w:t>
            </w:r>
            <w:r>
              <w:rPr>
                <w:spacing w:val="-1"/>
              </w:rPr>
              <w:t xml:space="preserve"> </w:t>
            </w:r>
            <w:r w:rsidR="008473E2">
              <w:t>Identifying and Explaining the Morals in a Story</w:t>
            </w:r>
          </w:p>
          <w:p w14:paraId="1972B30F" w14:textId="73152EF3" w:rsidR="00890797" w:rsidRDefault="009B0ADE" w:rsidP="003878B0">
            <w:pPr>
              <w:pStyle w:val="TableParagraph"/>
              <w:spacing w:line="310" w:lineRule="atLeast"/>
              <w:ind w:right="26"/>
            </w:pPr>
            <w:r w:rsidRPr="003878B0">
              <w:rPr>
                <w:b/>
                <w:bCs/>
              </w:rPr>
              <w:t>Writing Focus</w:t>
            </w:r>
            <w:r>
              <w:t xml:space="preserve">: Writing </w:t>
            </w:r>
            <w:r w:rsidR="008473E2">
              <w:t>Stories of Characters Who Act and Think Like Us</w:t>
            </w:r>
          </w:p>
          <w:p w14:paraId="020F148D" w14:textId="55849964" w:rsidR="003878B0" w:rsidRDefault="003878B0" w:rsidP="003878B0">
            <w:pPr>
              <w:pStyle w:val="TableParagraph"/>
              <w:spacing w:line="310" w:lineRule="atLeast"/>
              <w:ind w:right="26"/>
            </w:pPr>
            <w:r>
              <w:rPr>
                <w:b/>
                <w:bCs/>
              </w:rPr>
              <w:t>Background Knowledge</w:t>
            </w:r>
            <w:r w:rsidRPr="00263DA2">
              <w:t>:</w:t>
            </w:r>
            <w:r>
              <w:t xml:space="preserve"> </w:t>
            </w:r>
            <w:r w:rsidR="008473E2">
              <w:t>Using books to help us solve problems from the characters experiences.</w:t>
            </w:r>
          </w:p>
        </w:tc>
        <w:tc>
          <w:tcPr>
            <w:tcW w:w="1738" w:type="dxa"/>
          </w:tcPr>
          <w:p w14:paraId="020F148E" w14:textId="77777777" w:rsidR="00890797" w:rsidRDefault="009B0ADE">
            <w:pPr>
              <w:pStyle w:val="TableParagraph"/>
              <w:spacing w:before="174"/>
              <w:ind w:left="265" w:right="252"/>
              <w:jc w:val="center"/>
            </w:pPr>
            <w:r>
              <w:t>23</w:t>
            </w:r>
            <w:r>
              <w:rPr>
                <w:spacing w:val="-1"/>
              </w:rPr>
              <w:t xml:space="preserve"> </w:t>
            </w:r>
            <w:r>
              <w:t>days</w:t>
            </w:r>
          </w:p>
          <w:p w14:paraId="020F148F" w14:textId="77777777" w:rsidR="00890797" w:rsidRDefault="009B0ADE">
            <w:pPr>
              <w:pStyle w:val="TableParagraph"/>
              <w:ind w:left="265" w:right="252"/>
              <w:jc w:val="center"/>
            </w:pPr>
            <w:r>
              <w:t>Mar.</w:t>
            </w:r>
            <w:r>
              <w:rPr>
                <w:spacing w:val="-1"/>
              </w:rPr>
              <w:t xml:space="preserve"> </w:t>
            </w:r>
            <w:r>
              <w:t>24-Apr.</w:t>
            </w:r>
            <w:r>
              <w:rPr>
                <w:spacing w:val="-1"/>
              </w:rPr>
              <w:t xml:space="preserve"> </w:t>
            </w:r>
            <w:r>
              <w:t>25</w:t>
            </w:r>
          </w:p>
        </w:tc>
      </w:tr>
      <w:tr w:rsidR="00890797" w14:paraId="020F1492" w14:textId="77777777">
        <w:trPr>
          <w:trHeight w:val="309"/>
        </w:trPr>
        <w:tc>
          <w:tcPr>
            <w:tcW w:w="10977" w:type="dxa"/>
            <w:gridSpan w:val="3"/>
            <w:shd w:val="clear" w:color="auto" w:fill="D9D9D9"/>
          </w:tcPr>
          <w:p w14:paraId="020F1491" w14:textId="77777777" w:rsidR="00890797" w:rsidRDefault="00890797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890797" w14:paraId="020F1495" w14:textId="77777777" w:rsidTr="005D7646">
        <w:trPr>
          <w:trHeight w:val="309"/>
        </w:trPr>
        <w:tc>
          <w:tcPr>
            <w:tcW w:w="929" w:type="dxa"/>
            <w:vMerge w:val="restart"/>
            <w:vAlign w:val="center"/>
          </w:tcPr>
          <w:p w14:paraId="020F1493" w14:textId="77777777" w:rsidR="00890797" w:rsidRDefault="009B0ADE">
            <w:pPr>
              <w:pStyle w:val="TableParagraph"/>
              <w:spacing w:before="138" w:line="276" w:lineRule="auto"/>
              <w:ind w:left="395" w:right="78" w:hanging="286"/>
              <w:rPr>
                <w:b/>
              </w:rPr>
            </w:pPr>
            <w:r>
              <w:rPr>
                <w:b/>
              </w:rPr>
              <w:t>Module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H</w:t>
            </w:r>
          </w:p>
        </w:tc>
        <w:tc>
          <w:tcPr>
            <w:tcW w:w="10048" w:type="dxa"/>
            <w:gridSpan w:val="2"/>
          </w:tcPr>
          <w:p w14:paraId="020F1494" w14:textId="1018B4E4" w:rsidR="00890797" w:rsidRDefault="009B0ADE" w:rsidP="00747859">
            <w:pPr>
              <w:pStyle w:val="TableParagraph"/>
              <w:spacing w:line="268" w:lineRule="exact"/>
              <w:ind w:left="31"/>
              <w:jc w:val="center"/>
            </w:pPr>
            <w:r>
              <w:t>Essential</w:t>
            </w:r>
            <w:r>
              <w:rPr>
                <w:spacing w:val="-4"/>
              </w:rPr>
              <w:t xml:space="preserve"> </w:t>
            </w:r>
            <w:r>
              <w:t>Question:</w:t>
            </w:r>
            <w:r>
              <w:rPr>
                <w:spacing w:val="48"/>
              </w:rPr>
              <w:t xml:space="preserve"> </w:t>
            </w:r>
            <w:r w:rsidR="008473E2">
              <w:t>How can I express myself creatively as I learn from characters in a book?</w:t>
            </w:r>
          </w:p>
        </w:tc>
      </w:tr>
      <w:tr w:rsidR="00890797" w14:paraId="020F149B" w14:textId="77777777" w:rsidTr="008473E2">
        <w:trPr>
          <w:trHeight w:val="578"/>
        </w:trPr>
        <w:tc>
          <w:tcPr>
            <w:tcW w:w="929" w:type="dxa"/>
            <w:vMerge/>
            <w:tcBorders>
              <w:top w:val="nil"/>
            </w:tcBorders>
          </w:tcPr>
          <w:p w14:paraId="020F1496" w14:textId="77777777" w:rsidR="00890797" w:rsidRDefault="00890797">
            <w:pPr>
              <w:rPr>
                <w:sz w:val="2"/>
                <w:szCs w:val="2"/>
              </w:rPr>
            </w:pPr>
          </w:p>
        </w:tc>
        <w:tc>
          <w:tcPr>
            <w:tcW w:w="8310" w:type="dxa"/>
          </w:tcPr>
          <w:p w14:paraId="020F1497" w14:textId="78583325" w:rsidR="00890797" w:rsidRDefault="009B0ADE">
            <w:pPr>
              <w:pStyle w:val="TableParagraph"/>
              <w:spacing w:line="268" w:lineRule="exact"/>
            </w:pPr>
            <w:r w:rsidRPr="00747859">
              <w:rPr>
                <w:b/>
                <w:bCs/>
              </w:rPr>
              <w:t>Reading</w:t>
            </w:r>
            <w:r w:rsidRPr="00747859">
              <w:rPr>
                <w:b/>
                <w:bCs/>
                <w:spacing w:val="-2"/>
              </w:rPr>
              <w:t xml:space="preserve"> </w:t>
            </w:r>
            <w:r w:rsidRPr="00747859">
              <w:rPr>
                <w:b/>
                <w:bCs/>
              </w:rPr>
              <w:t>Focus</w:t>
            </w:r>
            <w:r>
              <w:t xml:space="preserve">: </w:t>
            </w:r>
            <w:r w:rsidR="008473E2">
              <w:t>Readers Read with Fluency, Expression and Drama</w:t>
            </w:r>
          </w:p>
          <w:p w14:paraId="547D3688" w14:textId="30A4B03A" w:rsidR="00890797" w:rsidRDefault="009B0ADE">
            <w:pPr>
              <w:pStyle w:val="TableParagraph"/>
            </w:pPr>
            <w:r w:rsidRPr="00747859">
              <w:rPr>
                <w:b/>
                <w:bCs/>
              </w:rPr>
              <w:t>Writing</w:t>
            </w:r>
            <w:r w:rsidRPr="00747859">
              <w:rPr>
                <w:b/>
                <w:bCs/>
                <w:spacing w:val="-2"/>
              </w:rPr>
              <w:t xml:space="preserve"> </w:t>
            </w:r>
            <w:r w:rsidRPr="00747859">
              <w:rPr>
                <w:b/>
                <w:bCs/>
              </w:rPr>
              <w:t>Focus</w:t>
            </w:r>
            <w:r>
              <w:t>:</w:t>
            </w:r>
            <w:r>
              <w:rPr>
                <w:spacing w:val="-2"/>
              </w:rPr>
              <w:t xml:space="preserve"> </w:t>
            </w:r>
            <w:r w:rsidR="008473E2">
              <w:t>Writers Create Presentations that Celebrate Their Accomplishments</w:t>
            </w:r>
          </w:p>
          <w:p w14:paraId="020F1498" w14:textId="386D66B2" w:rsidR="00747859" w:rsidRDefault="00747859">
            <w:pPr>
              <w:pStyle w:val="TableParagraph"/>
            </w:pPr>
            <w:r>
              <w:rPr>
                <w:b/>
                <w:bCs/>
              </w:rPr>
              <w:t>Background Knowledge</w:t>
            </w:r>
            <w:r w:rsidRPr="00263DA2">
              <w:t>:</w:t>
            </w:r>
            <w:r>
              <w:t xml:space="preserve"> </w:t>
            </w:r>
            <w:r w:rsidR="008473E2">
              <w:t>Visual Arts - Performing</w:t>
            </w:r>
          </w:p>
        </w:tc>
        <w:tc>
          <w:tcPr>
            <w:tcW w:w="1738" w:type="dxa"/>
          </w:tcPr>
          <w:p w14:paraId="020F1499" w14:textId="77777777" w:rsidR="00890797" w:rsidRDefault="009B0ADE">
            <w:pPr>
              <w:pStyle w:val="TableParagraph"/>
              <w:spacing w:line="268" w:lineRule="exact"/>
              <w:ind w:left="264" w:right="252"/>
              <w:jc w:val="center"/>
            </w:pPr>
            <w:r>
              <w:t>23</w:t>
            </w:r>
            <w:r>
              <w:rPr>
                <w:spacing w:val="-1"/>
              </w:rPr>
              <w:t xml:space="preserve"> </w:t>
            </w:r>
            <w:r>
              <w:t>days</w:t>
            </w:r>
          </w:p>
          <w:p w14:paraId="020F149A" w14:textId="77777777" w:rsidR="00890797" w:rsidRDefault="009B0ADE">
            <w:pPr>
              <w:pStyle w:val="TableParagraph"/>
              <w:ind w:left="265" w:right="252"/>
              <w:jc w:val="center"/>
            </w:pPr>
            <w:r>
              <w:t>Apr.28-May</w:t>
            </w:r>
            <w:r>
              <w:rPr>
                <w:spacing w:val="-2"/>
              </w:rPr>
              <w:t xml:space="preserve"> </w:t>
            </w:r>
            <w:r>
              <w:t>29</w:t>
            </w:r>
          </w:p>
        </w:tc>
      </w:tr>
    </w:tbl>
    <w:p w14:paraId="020F149C" w14:textId="77777777" w:rsidR="009B0ADE" w:rsidRDefault="009B0ADE"/>
    <w:sectPr w:rsidR="009B0ADE">
      <w:type w:val="continuous"/>
      <w:pgSz w:w="12240" w:h="15840"/>
      <w:pgMar w:top="880" w:right="50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797"/>
    <w:rsid w:val="00005135"/>
    <w:rsid w:val="001F1277"/>
    <w:rsid w:val="00263119"/>
    <w:rsid w:val="00263DA2"/>
    <w:rsid w:val="002A50D3"/>
    <w:rsid w:val="003610C9"/>
    <w:rsid w:val="003878B0"/>
    <w:rsid w:val="00470300"/>
    <w:rsid w:val="00524882"/>
    <w:rsid w:val="005D7646"/>
    <w:rsid w:val="006B4D4F"/>
    <w:rsid w:val="00747859"/>
    <w:rsid w:val="008473E2"/>
    <w:rsid w:val="00886B24"/>
    <w:rsid w:val="00890797"/>
    <w:rsid w:val="009B0ADE"/>
    <w:rsid w:val="009D22C0"/>
    <w:rsid w:val="00A269F9"/>
    <w:rsid w:val="00A40ABA"/>
    <w:rsid w:val="00BA3860"/>
    <w:rsid w:val="00C15C48"/>
    <w:rsid w:val="00D31443"/>
    <w:rsid w:val="00F9313C"/>
    <w:rsid w:val="00FF7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F1445"/>
  <w15:docId w15:val="{93CEEE66-C8C1-4646-85EA-89338E6DD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Verdana" w:eastAsia="Verdana" w:hAnsi="Verdana" w:cs="Verdana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414</Words>
  <Characters>2363</Characters>
  <Application>Microsoft Office Word</Application>
  <DocSecurity>0</DocSecurity>
  <Lines>19</Lines>
  <Paragraphs>5</Paragraphs>
  <ScaleCrop>false</ScaleCrop>
  <Company>Pinellas County Schools</Company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Bauer Concetta</dc:creator>
  <cp:lastModifiedBy>Maker Emily</cp:lastModifiedBy>
  <cp:revision>3</cp:revision>
  <dcterms:created xsi:type="dcterms:W3CDTF">2024-07-23T13:40:00Z</dcterms:created>
  <dcterms:modified xsi:type="dcterms:W3CDTF">2024-07-24T12:46:00Z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2024-07-10T00:00:00Z</vt:filetime>
  </property>
</Properties>
</file>